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color w:val="000000"/>
          <w:kern w:val="0"/>
          <w:sz w:val="14"/>
          <w:szCs w:val="14"/>
        </w:rPr>
      </w:pPr>
      <w:bookmarkStart w:id="0" w:name="OLE_LINK1"/>
    </w:p>
    <w:p w:rsidR="00830303" w:rsidRPr="00830303" w:rsidRDefault="00830303" w:rsidP="00830303">
      <w:pPr>
        <w:widowControl/>
        <w:shd w:val="clear" w:color="auto" w:fill="FFFFFF"/>
        <w:spacing w:line="258" w:lineRule="atLeast"/>
        <w:jc w:val="center"/>
        <w:outlineLvl w:val="0"/>
        <w:rPr>
          <w:rFonts w:ascii="微软雅黑" w:eastAsia="微软雅黑" w:hAnsi="微软雅黑" w:cs="宋体"/>
          <w:color w:val="424242"/>
          <w:kern w:val="36"/>
          <w:sz w:val="22"/>
        </w:rPr>
      </w:pPr>
      <w:r w:rsidRPr="00830303">
        <w:rPr>
          <w:rFonts w:ascii="微软雅黑" w:eastAsia="微软雅黑" w:hAnsi="微软雅黑" w:cs="宋体" w:hint="eastAsia"/>
          <w:color w:val="424242"/>
          <w:kern w:val="36"/>
          <w:sz w:val="22"/>
        </w:rPr>
        <w:t>扬州市职业大学</w:t>
      </w:r>
      <w:r w:rsidR="00F12262">
        <w:rPr>
          <w:rFonts w:ascii="微软雅黑" w:eastAsia="微软雅黑" w:hAnsi="微软雅黑" w:cs="宋体" w:hint="eastAsia"/>
          <w:color w:val="424242"/>
          <w:kern w:val="36"/>
          <w:sz w:val="22"/>
        </w:rPr>
        <w:t>体育</w:t>
      </w:r>
      <w:r w:rsidR="00CA518D">
        <w:rPr>
          <w:rFonts w:ascii="微软雅黑" w:eastAsia="微软雅黑" w:hAnsi="微软雅黑" w:cs="宋体" w:hint="eastAsia"/>
          <w:color w:val="424242"/>
          <w:kern w:val="36"/>
          <w:sz w:val="22"/>
        </w:rPr>
        <w:t>学院</w:t>
      </w:r>
      <w:r w:rsidR="00F12262">
        <w:rPr>
          <w:rFonts w:ascii="微软雅黑" w:eastAsia="微软雅黑" w:hAnsi="微软雅黑" w:cs="宋体" w:hint="eastAsia"/>
          <w:color w:val="424242"/>
          <w:kern w:val="36"/>
          <w:sz w:val="22"/>
        </w:rPr>
        <w:t>大腿内收肌训练器</w:t>
      </w:r>
      <w:r w:rsidRPr="00830303">
        <w:rPr>
          <w:rFonts w:ascii="微软雅黑" w:eastAsia="微软雅黑" w:hAnsi="微软雅黑" w:cs="宋体" w:hint="eastAsia"/>
          <w:color w:val="424242"/>
          <w:kern w:val="36"/>
          <w:sz w:val="22"/>
        </w:rPr>
        <w:t>询价公告</w:t>
      </w:r>
    </w:p>
    <w:p w:rsidR="00830303" w:rsidRPr="00830303" w:rsidRDefault="00F12262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>
        <w:rPr>
          <w:rFonts w:ascii="宋体" w:eastAsia="宋体" w:hAnsi="宋体" w:cs="宋体" w:hint="eastAsia"/>
          <w:color w:val="000000"/>
          <w:kern w:val="0"/>
          <w:sz w:val="14"/>
          <w:szCs w:val="14"/>
        </w:rPr>
        <w:t>我校体育</w:t>
      </w:r>
      <w:r w:rsidR="007F59DB">
        <w:rPr>
          <w:rFonts w:ascii="宋体" w:eastAsia="宋体" w:hAnsi="宋体" w:cs="宋体" w:hint="eastAsia"/>
          <w:color w:val="000000"/>
          <w:kern w:val="0"/>
          <w:sz w:val="14"/>
          <w:szCs w:val="14"/>
        </w:rPr>
        <w:t>学院</w:t>
      </w:r>
      <w:r w:rsidR="008D044F">
        <w:rPr>
          <w:rFonts w:ascii="宋体" w:eastAsia="宋体" w:hAnsi="宋体" w:cs="宋体" w:hint="eastAsia"/>
          <w:color w:val="000000"/>
          <w:kern w:val="0"/>
          <w:sz w:val="14"/>
          <w:szCs w:val="14"/>
        </w:rPr>
        <w:t>需要采购</w:t>
      </w:r>
      <w:r>
        <w:rPr>
          <w:rFonts w:ascii="宋体" w:eastAsia="宋体" w:hAnsi="宋体" w:cs="宋体" w:hint="eastAsia"/>
          <w:color w:val="000000"/>
          <w:kern w:val="0"/>
          <w:sz w:val="14"/>
          <w:szCs w:val="14"/>
        </w:rPr>
        <w:t>一台大腿内收肌训练器</w:t>
      </w:r>
      <w:r w:rsidR="00830303" w:rsidRPr="00830303">
        <w:rPr>
          <w:rFonts w:ascii="宋体" w:eastAsia="宋体" w:hAnsi="宋体" w:cs="宋体" w:hint="eastAsia"/>
          <w:color w:val="000000"/>
          <w:kern w:val="0"/>
          <w:sz w:val="14"/>
          <w:szCs w:val="14"/>
        </w:rPr>
        <w:t>，面向社会招标，现发布询价文件，欢迎符合相关条件的供应商参加投标。</w:t>
      </w:r>
      <w:bookmarkEnd w:id="0"/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一、主要内容及质量要求</w:t>
      </w:r>
    </w:p>
    <w:tbl>
      <w:tblPr>
        <w:tblStyle w:val="a6"/>
        <w:tblW w:w="0" w:type="auto"/>
        <w:tblInd w:w="-176" w:type="dxa"/>
        <w:tblLook w:val="04A0"/>
      </w:tblPr>
      <w:tblGrid>
        <w:gridCol w:w="709"/>
        <w:gridCol w:w="605"/>
        <w:gridCol w:w="816"/>
        <w:gridCol w:w="3885"/>
        <w:gridCol w:w="2683"/>
      </w:tblGrid>
      <w:tr w:rsidR="00F12262" w:rsidRPr="00F12262" w:rsidTr="00F12262">
        <w:trPr>
          <w:trHeight w:val="679"/>
        </w:trPr>
        <w:tc>
          <w:tcPr>
            <w:tcW w:w="710" w:type="dxa"/>
            <w:noWrap/>
            <w:hideMark/>
          </w:tcPr>
          <w:p w:rsidR="00F12262" w:rsidRPr="00F12262" w:rsidRDefault="00F12262" w:rsidP="00F12262">
            <w:pPr>
              <w:widowControl/>
              <w:shd w:val="clear" w:color="auto" w:fill="FFFFFF"/>
              <w:spacing w:line="223" w:lineRule="atLeast"/>
              <w:rPr>
                <w:rFonts w:ascii="宋体" w:hAnsi="宋体" w:cs="宋体"/>
                <w:color w:val="333333"/>
                <w:sz w:val="15"/>
                <w:szCs w:val="15"/>
              </w:rPr>
            </w:pP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t>名称</w:t>
            </w:r>
          </w:p>
        </w:tc>
        <w:tc>
          <w:tcPr>
            <w:tcW w:w="605" w:type="dxa"/>
            <w:noWrap/>
            <w:hideMark/>
          </w:tcPr>
          <w:p w:rsidR="00F12262" w:rsidRPr="00F12262" w:rsidRDefault="00F12262" w:rsidP="00F12262">
            <w:pPr>
              <w:widowControl/>
              <w:shd w:val="clear" w:color="auto" w:fill="FFFFFF"/>
              <w:spacing w:line="223" w:lineRule="atLeast"/>
              <w:rPr>
                <w:rFonts w:ascii="宋体" w:hAnsi="宋体" w:cs="宋体"/>
                <w:color w:val="333333"/>
                <w:sz w:val="15"/>
                <w:szCs w:val="15"/>
              </w:rPr>
            </w:pP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t>品牌</w:t>
            </w:r>
          </w:p>
        </w:tc>
        <w:tc>
          <w:tcPr>
            <w:tcW w:w="810" w:type="dxa"/>
            <w:noWrap/>
            <w:hideMark/>
          </w:tcPr>
          <w:p w:rsidR="00F12262" w:rsidRPr="00F12262" w:rsidRDefault="00F12262" w:rsidP="00F12262">
            <w:pPr>
              <w:widowControl/>
              <w:shd w:val="clear" w:color="auto" w:fill="FFFFFF"/>
              <w:spacing w:line="223" w:lineRule="atLeast"/>
              <w:rPr>
                <w:rFonts w:ascii="宋体" w:hAnsi="宋体" w:cs="宋体"/>
                <w:color w:val="333333"/>
                <w:sz w:val="15"/>
                <w:szCs w:val="15"/>
              </w:rPr>
            </w:pP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t>型号</w:t>
            </w:r>
          </w:p>
        </w:tc>
        <w:tc>
          <w:tcPr>
            <w:tcW w:w="3888" w:type="dxa"/>
            <w:noWrap/>
            <w:hideMark/>
          </w:tcPr>
          <w:p w:rsidR="00F12262" w:rsidRPr="00F12262" w:rsidRDefault="00F12262" w:rsidP="00F12262">
            <w:pPr>
              <w:widowControl/>
              <w:shd w:val="clear" w:color="auto" w:fill="FFFFFF"/>
              <w:spacing w:line="223" w:lineRule="atLeast"/>
              <w:rPr>
                <w:rFonts w:ascii="宋体" w:hAnsi="宋体" w:cs="宋体"/>
                <w:color w:val="333333"/>
                <w:sz w:val="15"/>
                <w:szCs w:val="15"/>
              </w:rPr>
            </w:pP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t>产品参数</w:t>
            </w:r>
          </w:p>
        </w:tc>
        <w:tc>
          <w:tcPr>
            <w:tcW w:w="2685" w:type="dxa"/>
            <w:noWrap/>
            <w:hideMark/>
          </w:tcPr>
          <w:p w:rsidR="00F12262" w:rsidRPr="00F12262" w:rsidRDefault="00F12262" w:rsidP="00F12262">
            <w:pPr>
              <w:widowControl/>
              <w:shd w:val="clear" w:color="auto" w:fill="FFFFFF"/>
              <w:spacing w:line="223" w:lineRule="atLeast"/>
              <w:rPr>
                <w:rFonts w:ascii="宋体" w:hAnsi="宋体" w:cs="宋体"/>
                <w:color w:val="333333"/>
                <w:sz w:val="15"/>
                <w:szCs w:val="15"/>
              </w:rPr>
            </w:pP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t>备注</w:t>
            </w:r>
          </w:p>
        </w:tc>
      </w:tr>
      <w:tr w:rsidR="00F12262" w:rsidRPr="00F12262" w:rsidTr="00F12262">
        <w:trPr>
          <w:trHeight w:val="7200"/>
        </w:trPr>
        <w:tc>
          <w:tcPr>
            <w:tcW w:w="710" w:type="dxa"/>
            <w:hideMark/>
          </w:tcPr>
          <w:p w:rsidR="00F12262" w:rsidRPr="00F12262" w:rsidRDefault="00F12262" w:rsidP="00F12262">
            <w:pPr>
              <w:widowControl/>
              <w:shd w:val="clear" w:color="auto" w:fill="FFFFFF"/>
              <w:spacing w:line="223" w:lineRule="atLeast"/>
              <w:rPr>
                <w:rFonts w:ascii="宋体" w:hAnsi="宋体" w:cs="宋体"/>
                <w:color w:val="333333"/>
                <w:sz w:val="15"/>
                <w:szCs w:val="15"/>
              </w:rPr>
            </w:pP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t>大腿内外侧肌训练器</w:t>
            </w:r>
          </w:p>
        </w:tc>
        <w:tc>
          <w:tcPr>
            <w:tcW w:w="605" w:type="dxa"/>
            <w:noWrap/>
            <w:hideMark/>
          </w:tcPr>
          <w:p w:rsidR="00F12262" w:rsidRPr="00F12262" w:rsidRDefault="00F12262" w:rsidP="00F12262">
            <w:pPr>
              <w:widowControl/>
              <w:shd w:val="clear" w:color="auto" w:fill="FFFFFF"/>
              <w:spacing w:line="223" w:lineRule="atLeast"/>
              <w:rPr>
                <w:rFonts w:ascii="宋体" w:hAnsi="宋体" w:cs="宋体"/>
                <w:color w:val="333333"/>
                <w:sz w:val="15"/>
                <w:szCs w:val="15"/>
              </w:rPr>
            </w:pP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t>舒华</w:t>
            </w:r>
          </w:p>
        </w:tc>
        <w:tc>
          <w:tcPr>
            <w:tcW w:w="810" w:type="dxa"/>
            <w:noWrap/>
            <w:hideMark/>
          </w:tcPr>
          <w:p w:rsidR="00F12262" w:rsidRPr="00F12262" w:rsidRDefault="00F12262" w:rsidP="00F12262">
            <w:pPr>
              <w:widowControl/>
              <w:shd w:val="clear" w:color="auto" w:fill="FFFFFF"/>
              <w:spacing w:line="223" w:lineRule="atLeast"/>
              <w:rPr>
                <w:rFonts w:ascii="宋体" w:hAnsi="宋体" w:cs="宋体"/>
                <w:color w:val="333333"/>
                <w:sz w:val="15"/>
                <w:szCs w:val="15"/>
              </w:rPr>
            </w:pP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t>SH-G6819</w:t>
            </w:r>
          </w:p>
        </w:tc>
        <w:tc>
          <w:tcPr>
            <w:tcW w:w="3888" w:type="dxa"/>
            <w:hideMark/>
          </w:tcPr>
          <w:p w:rsidR="00F12262" w:rsidRPr="00F12262" w:rsidRDefault="00F12262" w:rsidP="00F12262">
            <w:pPr>
              <w:widowControl/>
              <w:shd w:val="clear" w:color="auto" w:fill="FFFFFF"/>
              <w:spacing w:line="223" w:lineRule="atLeast"/>
              <w:rPr>
                <w:rFonts w:ascii="宋体" w:hAnsi="宋体" w:cs="宋体"/>
                <w:color w:val="333333"/>
                <w:sz w:val="15"/>
                <w:szCs w:val="15"/>
              </w:rPr>
            </w:pPr>
            <w:r w:rsidRPr="00F12262">
              <w:rPr>
                <w:rFonts w:ascii="宋体" w:hAnsi="宋体" w:cs="宋体"/>
                <w:noProof/>
                <w:color w:val="333333"/>
                <w:sz w:val="15"/>
                <w:szCs w:val="15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2383702</wp:posOffset>
                  </wp:positionH>
                  <wp:positionV relativeFrom="paragraph">
                    <wp:posOffset>15963</wp:posOffset>
                  </wp:positionV>
                  <wp:extent cx="1595471" cy="2046971"/>
                  <wp:effectExtent l="19050" t="0" r="4729" b="0"/>
                  <wp:wrapNone/>
                  <wp:docPr id="1029" name="图片 10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2480" t="9065" r="34566" b="21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185" cy="204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t>1、阻力形式：配重块；总重90kg；最小调节重量5kg</w:t>
            </w: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br/>
              <w:t>2、垫类（坐/背/胸/肘垫）：PU泡成型</w:t>
            </w: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br/>
              <w:t>3、最大人体承重：150kg</w:t>
            </w: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br/>
              <w:t>4、主要管材规格：龙门架平椭150×50×2.0mm，副架平椭120×50×2.0mm</w:t>
            </w: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br/>
              <w:t>5、牵索形式：进口含油钢丝绳；￠5.6mm</w:t>
            </w: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br/>
              <w:t>6、轴承：人本轴承；6205；6004</w:t>
            </w: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br/>
              <w:t>7、滑轮：尼龙加纤；￠117mm</w:t>
            </w: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br/>
              <w:t>8、皮革类：环保PVC；墨绿色</w:t>
            </w: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br/>
              <w:t>9、手把：黑色；TPU材质</w:t>
            </w: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br/>
              <w:t>10、端盖：铝合金；阳极氧化</w:t>
            </w: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br/>
              <w:t>11、导杆：45#；实心、镀硬铬；规格：￠19×1250mm</w:t>
            </w: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br/>
              <w:t>12、防护罩：龙门架两侧防护；钢板烤漆+半透明PC板</w:t>
            </w: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br/>
              <w:t>13、紧固件：不锈钢材质</w:t>
            </w: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br/>
              <w:t>14、烤漆颜色：主架黑色银砂纹；护罩闪银黑灰砂纹</w:t>
            </w: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br/>
              <w:t>15、塑胶件颜色：黑色</w:t>
            </w: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br/>
              <w:t>16、包装尺寸：A箱：1600×970×400mm、B箱：1230×1240×780mm （不含配重块，配重块单独纸箱包装）</w:t>
            </w: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br/>
              <w:t>17、净重：240kg；毛重： 295kg(含配重块的整机重量）</w:t>
            </w: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br/>
              <w:t>18、包装方式：木箱包装                                                                                             执行标准：GB 17498.1-2008、GB 17498.2-2008</w:t>
            </w:r>
            <w:r w:rsidRPr="00F12262">
              <w:rPr>
                <w:rFonts w:ascii="宋体" w:hAnsi="宋体" w:cs="宋体" w:hint="eastAsia"/>
                <w:color w:val="333333"/>
                <w:sz w:val="15"/>
                <w:szCs w:val="15"/>
              </w:rPr>
              <w:br/>
              <w:t>检验及保险：产品经过NSCC认证及国家体育用品质量监督检验中心检查合格，并已投保产品责任险、意外伤害险、公众责任险和产品质量险。</w:t>
            </w:r>
          </w:p>
        </w:tc>
        <w:tc>
          <w:tcPr>
            <w:tcW w:w="2685" w:type="dxa"/>
            <w:noWrap/>
            <w:hideMark/>
          </w:tcPr>
          <w:p w:rsidR="00F12262" w:rsidRPr="00F12262" w:rsidRDefault="00F12262" w:rsidP="00F12262">
            <w:pPr>
              <w:widowControl/>
              <w:shd w:val="clear" w:color="auto" w:fill="FFFFFF"/>
              <w:spacing w:line="223" w:lineRule="atLeast"/>
              <w:ind w:firstLine="278"/>
              <w:rPr>
                <w:rFonts w:ascii="宋体" w:hAnsi="宋体" w:cs="宋体"/>
                <w:color w:val="333333"/>
                <w:sz w:val="15"/>
                <w:szCs w:val="15"/>
              </w:rPr>
            </w:pPr>
          </w:p>
        </w:tc>
      </w:tr>
    </w:tbl>
    <w:p w:rsidR="00830303" w:rsidRPr="00830303" w:rsidRDefault="001264BA" w:rsidP="008D044F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采购１台（含配重块），</w:t>
      </w:r>
      <w:r w:rsidR="00830303"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预算价为</w:t>
      </w:r>
      <w:r w:rsidR="00F12262">
        <w:rPr>
          <w:rFonts w:ascii="微软雅黑" w:eastAsia="微软雅黑" w:hAnsi="微软雅黑" w:cs="宋体" w:hint="eastAsia"/>
          <w:color w:val="333333"/>
          <w:kern w:val="0"/>
          <w:sz w:val="15"/>
          <w:szCs w:val="15"/>
        </w:rPr>
        <w:t>15000</w:t>
      </w:r>
      <w:r w:rsidR="00830303"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元，高于预算价报价为无效报价。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二、资格要求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供应商应当具备《中华人民共和国政府采购法》第二十二条规定条件，</w:t>
      </w:r>
      <w:r w:rsidR="00A977AA" w:rsidRPr="00A977AA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须具有独立的法人资格及其相应的经营范围</w:t>
      </w: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三、投标、供货及报价</w:t>
      </w:r>
    </w:p>
    <w:p w:rsidR="00830303" w:rsidRPr="00830303" w:rsidRDefault="00A977AA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>
        <w:rPr>
          <w:rFonts w:ascii="微软雅黑" w:eastAsia="微软雅黑" w:hAnsi="微软雅黑" w:cs="宋体" w:hint="eastAsia"/>
          <w:color w:val="333333"/>
          <w:kern w:val="0"/>
          <w:sz w:val="15"/>
          <w:szCs w:val="15"/>
        </w:rPr>
        <w:t>1</w:t>
      </w:r>
      <w:r w:rsidR="00830303"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、中标单位在合同签订后，三天内供货。供货地点为扬州市职业大学指定地点，验收交货前存放及保管概由中标人负责。</w:t>
      </w:r>
    </w:p>
    <w:p w:rsidR="00830303" w:rsidRPr="00830303" w:rsidRDefault="00A977AA" w:rsidP="00830303">
      <w:pPr>
        <w:widowControl/>
        <w:shd w:val="clear" w:color="auto" w:fill="FFFFFF"/>
        <w:spacing w:line="223" w:lineRule="atLeast"/>
        <w:ind w:firstLine="278"/>
        <w:jc w:val="left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2</w:t>
      </w:r>
      <w:r w:rsidR="00830303"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、投标报价应包括拟提供货物及其运输、装卸、清点、堆放、验收前保管、验收合格及之前所有含税费用，投标报价还包含投标人应当提供的伴随服务，售后服务费用。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四、评标办法及评分标准</w:t>
      </w:r>
    </w:p>
    <w:p w:rsidR="00830303" w:rsidRPr="00830303" w:rsidRDefault="00830303" w:rsidP="00830303">
      <w:pPr>
        <w:widowControl/>
        <w:shd w:val="clear" w:color="auto" w:fill="FFFFFF"/>
        <w:spacing w:line="238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采用</w:t>
      </w: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  <w:shd w:val="clear" w:color="auto" w:fill="FFFFFF"/>
        </w:rPr>
        <w:t>最低评标价法</w:t>
      </w: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评标，同时评标小组对企业资质、业绩、性能价格比、售后服务等方面进行综合评议，确定排名及中标单位。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五、合同订立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中标方在中标公布1个工作日内与学校商讨并签订合同，逾期视为放弃中标。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六、货物验收</w:t>
      </w:r>
    </w:p>
    <w:p w:rsidR="00830303" w:rsidRPr="00830303" w:rsidRDefault="00F12262" w:rsidP="00A56690">
      <w:pPr>
        <w:widowControl/>
        <w:shd w:val="clear" w:color="auto" w:fill="FFFFFF"/>
        <w:spacing w:line="223" w:lineRule="atLeast"/>
        <w:ind w:firstLineChars="200" w:firstLine="300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lastRenderedPageBreak/>
        <w:t>体育</w:t>
      </w:r>
      <w:r w:rsidR="00A977AA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学院</w:t>
      </w:r>
      <w:r w:rsidR="00830303"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负责验收接收工作；若存在质量问题，必须在7个工作内协商解决。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七、付款</w:t>
      </w:r>
    </w:p>
    <w:p w:rsidR="00830303" w:rsidRPr="00830303" w:rsidRDefault="00830303" w:rsidP="00A56690">
      <w:pPr>
        <w:widowControl/>
        <w:shd w:val="clear" w:color="auto" w:fill="FFFFFF"/>
        <w:spacing w:line="238" w:lineRule="atLeast"/>
        <w:ind w:firstLineChars="200" w:firstLine="300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货到验收合格，无质量问题一个月后，付清全部货款。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八、投标及开标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jc w:val="left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请于</w:t>
      </w:r>
      <w:r w:rsidR="001D6356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2024</w:t>
      </w: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年</w:t>
      </w:r>
      <w:r w:rsidR="001D6356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4</w:t>
      </w: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月</w:t>
      </w:r>
      <w:r w:rsidR="00F12262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23</w:t>
      </w:r>
      <w:bookmarkStart w:id="1" w:name="_GoBack"/>
      <w:bookmarkEnd w:id="1"/>
      <w:r w:rsidR="008D044F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日上</w:t>
      </w: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午</w:t>
      </w:r>
      <w:r w:rsidR="008D044F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9</w:t>
      </w: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:30前将报价单、技术偏离表、企业概况、业绩及售后承诺等有关资料一式三份，密封盖章，样品单独密封包装（包装袋外标明公司名称）送至扬州市文昌西路458</w:t>
      </w:r>
      <w:r w:rsidR="00622338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号扬州市职业大学</w:t>
      </w:r>
      <w:r w:rsidR="00A42371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行政楼101室</w:t>
      </w: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，超时将不予接收。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十一、联系人及电话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联系人：孔老师电话：</w:t>
      </w:r>
      <w:r w:rsidR="00A267FD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0514-87697823</w:t>
      </w:r>
      <w:r w:rsidR="008D044F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 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jc w:val="right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扬州市职业大学国有资产管理处</w:t>
      </w:r>
    </w:p>
    <w:p w:rsidR="00BF34C2" w:rsidRPr="00622338" w:rsidRDefault="00F12262" w:rsidP="00622338">
      <w:pPr>
        <w:widowControl/>
        <w:shd w:val="clear" w:color="auto" w:fill="FFFFFF"/>
        <w:spacing w:line="223" w:lineRule="atLeast"/>
        <w:ind w:firstLine="278"/>
        <w:jc w:val="right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二〇二四年四月十六</w:t>
      </w:r>
      <w:r w:rsidR="00830303"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日</w:t>
      </w:r>
    </w:p>
    <w:sectPr w:rsidR="00BF34C2" w:rsidRPr="00622338" w:rsidSect="00BF3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033" w:rsidRDefault="00805033" w:rsidP="008D044F">
      <w:r>
        <w:separator/>
      </w:r>
    </w:p>
  </w:endnote>
  <w:endnote w:type="continuationSeparator" w:id="1">
    <w:p w:rsidR="00805033" w:rsidRDefault="00805033" w:rsidP="008D04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033" w:rsidRDefault="00805033" w:rsidP="008D044F">
      <w:r>
        <w:separator/>
      </w:r>
    </w:p>
  </w:footnote>
  <w:footnote w:type="continuationSeparator" w:id="1">
    <w:p w:rsidR="00805033" w:rsidRDefault="00805033" w:rsidP="008D04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0303"/>
    <w:rsid w:val="001264BA"/>
    <w:rsid w:val="00174643"/>
    <w:rsid w:val="001D6356"/>
    <w:rsid w:val="0033349F"/>
    <w:rsid w:val="0034487C"/>
    <w:rsid w:val="004F3DAE"/>
    <w:rsid w:val="005550FD"/>
    <w:rsid w:val="005C21AE"/>
    <w:rsid w:val="00622338"/>
    <w:rsid w:val="00685008"/>
    <w:rsid w:val="00727167"/>
    <w:rsid w:val="007F59DB"/>
    <w:rsid w:val="00805033"/>
    <w:rsid w:val="00830303"/>
    <w:rsid w:val="00875BB6"/>
    <w:rsid w:val="008D044F"/>
    <w:rsid w:val="009422B0"/>
    <w:rsid w:val="009C6348"/>
    <w:rsid w:val="00A07944"/>
    <w:rsid w:val="00A267FD"/>
    <w:rsid w:val="00A42371"/>
    <w:rsid w:val="00A56690"/>
    <w:rsid w:val="00A977AA"/>
    <w:rsid w:val="00BF34C2"/>
    <w:rsid w:val="00CA518D"/>
    <w:rsid w:val="00E45BCF"/>
    <w:rsid w:val="00E61008"/>
    <w:rsid w:val="00F12262"/>
    <w:rsid w:val="00FD5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4C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3030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0303"/>
    <w:rPr>
      <w:b/>
      <w:bCs/>
    </w:rPr>
  </w:style>
  <w:style w:type="character" w:customStyle="1" w:styleId="1Char">
    <w:name w:val="标题 1 Char"/>
    <w:basedOn w:val="a0"/>
    <w:link w:val="1"/>
    <w:uiPriority w:val="9"/>
    <w:rsid w:val="00830303"/>
    <w:rPr>
      <w:rFonts w:ascii="宋体" w:eastAsia="宋体" w:hAnsi="宋体" w:cs="宋体"/>
      <w:b/>
      <w:bCs/>
      <w:kern w:val="36"/>
      <w:sz w:val="48"/>
      <w:szCs w:val="48"/>
    </w:rPr>
  </w:style>
  <w:style w:type="paragraph" w:styleId="a4">
    <w:name w:val="header"/>
    <w:basedOn w:val="a"/>
    <w:link w:val="Char"/>
    <w:uiPriority w:val="99"/>
    <w:unhideWhenUsed/>
    <w:rsid w:val="008D04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D044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D04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D044F"/>
    <w:rPr>
      <w:sz w:val="18"/>
      <w:szCs w:val="18"/>
    </w:rPr>
  </w:style>
  <w:style w:type="table" w:styleId="a6">
    <w:name w:val="Table Grid"/>
    <w:basedOn w:val="a1"/>
    <w:uiPriority w:val="39"/>
    <w:qFormat/>
    <w:rsid w:val="008D044F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202</Words>
  <Characters>1158</Characters>
  <Application>Microsoft Office Word</Application>
  <DocSecurity>0</DocSecurity>
  <Lines>9</Lines>
  <Paragraphs>2</Paragraphs>
  <ScaleCrop>false</ScaleCrop>
  <Company>Microsoft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扬州市职业大学本级(填报)</dc:creator>
  <cp:lastModifiedBy>孔富新</cp:lastModifiedBy>
  <cp:revision>23</cp:revision>
  <dcterms:created xsi:type="dcterms:W3CDTF">2022-12-06T06:10:00Z</dcterms:created>
  <dcterms:modified xsi:type="dcterms:W3CDTF">2024-04-16T06:25:00Z</dcterms:modified>
</cp:coreProperties>
</file>